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EC5" w:rsidRDefault="00E01EC5" w:rsidP="00E01EC5">
      <w:bookmarkStart w:id="0" w:name="_GoBack"/>
      <w:bookmarkEnd w:id="0"/>
    </w:p>
    <w:p w:rsidR="00E01EC5" w:rsidRDefault="00E01EC5" w:rsidP="00E01EC5">
      <w:r>
        <w:t>Vážený pane hejtmane,</w:t>
      </w:r>
    </w:p>
    <w:p w:rsidR="00E01EC5" w:rsidRDefault="00E01EC5" w:rsidP="00E01EC5">
      <w:r>
        <w:t>Vážení radní,</w:t>
      </w:r>
    </w:p>
    <w:p w:rsidR="00E01EC5" w:rsidRDefault="00E01EC5" w:rsidP="00E01EC5">
      <w:r>
        <w:t>Vážení zastupitelé Olomouckého kraje,</w:t>
      </w:r>
    </w:p>
    <w:p w:rsidR="00E01EC5" w:rsidRDefault="00E01EC5" w:rsidP="00E01EC5">
      <w:pPr>
        <w:ind w:firstLine="708"/>
      </w:pPr>
      <w:r>
        <w:t xml:space="preserve">byl jsem písemně vyrozuměn o výsledku jednání Rady Olomouckého kraje, která navrhla pro 27 registrovaných sociálních služeb poskytovaných Charitami na území Olomouckého kraje dotaci ve výši 2,5 milionu korun. Tuto navíc s podmínkou, že do 14.12. Arcidiecézní charita Olomouc navrhne způsob rozdělení této částky. </w:t>
      </w:r>
    </w:p>
    <w:p w:rsidR="00E01EC5" w:rsidRPr="004D55CB" w:rsidRDefault="00E01EC5" w:rsidP="00E01EC5">
      <w:pPr>
        <w:rPr>
          <w:b/>
        </w:rPr>
      </w:pPr>
      <w:r w:rsidRPr="004D55CB">
        <w:rPr>
          <w:b/>
        </w:rPr>
        <w:t xml:space="preserve">Jménem Charit prohlašuji, že navrhovaná výše finanční podpory je nedostatečná a stanovená podmínka je pro nás nepřijatelná. Z těchto důvodů Vámi navrhované řešení nepřijímáme. </w:t>
      </w:r>
    </w:p>
    <w:p w:rsidR="00E01EC5" w:rsidRDefault="00E01EC5" w:rsidP="00E01EC5">
      <w:r>
        <w:t xml:space="preserve">Pokud kraj některé služby na svém území nechce, ať nese před občany za svoje rozhodnutí faktickou i politickou zodpovědnost. My jsme síť sociálních služeb budovali a nyní jsme stavěni před „Sofiinu volbu,“ kterou službu zrušit. To považujeme za neetické a nemorální, protože všechny jsou potřebné. </w:t>
      </w:r>
    </w:p>
    <w:p w:rsidR="00E01EC5" w:rsidRDefault="00E01EC5" w:rsidP="00E01EC5">
      <w:r>
        <w:t>V tuto chvíli se obracíme přímo na všechny zastupitele s žádostí o schválení námi požadované částky 5,4 milionu korun bez krácení. Věříme, že zastupitelstvo bude (hlavně vůči potřebným lidem) zodpovědnější.</w:t>
      </w:r>
    </w:p>
    <w:p w:rsidR="00E01EC5" w:rsidRDefault="00E01EC5" w:rsidP="00E01EC5">
      <w:r>
        <w:t xml:space="preserve">Charity ale nežádají pouze finanční prostředky, žádáme o vytvoření systémových nástrojů na úrovni kraje v oblasti zajištění sociálních služeb všech poskytovatelů a žádáme o partnerskou komunikaci, která zde dlouhodobě vůbec neexistuje. </w:t>
      </w:r>
    </w:p>
    <w:p w:rsidR="00E01EC5" w:rsidRDefault="00E01EC5" w:rsidP="00E01EC5">
      <w:r>
        <w:t>Kromě toho apelujeme na všechny radní i zastupitele, aby se při svém rozhodování řídili pravidly, která jako závazná většinově schválili. Jedná se především o Programové prohlášení rady Olomouckého kraje, Střednědobý plán rozvoje sociálních služeb a Krajský plán vyrovnání příležitostí pro osoby se zdravotním postižením. Prohlášení v nich obsažená považujeme za veřejný závazek vyplývající z volebních programů všech stran, nejenom koaličních.</w:t>
      </w:r>
    </w:p>
    <w:p w:rsidR="00E01EC5" w:rsidRDefault="00E01EC5" w:rsidP="00E01EC5">
      <w:r>
        <w:t xml:space="preserve">Situace je natolik vážná, že jsme se rozhodli prostřednictvím všech sdělovacích prostředků informovat občany Olomouckého kraje o současném stavu a nebezpečích, která jim v důsledku současné státní a krajské sociální politiky hrozí. O nastalé situaci budeme rovněž informovat Ministerstvo práce a sociálních věcí a obě komory Poslanecké sněmovny Parlamentu ČR. </w:t>
      </w:r>
    </w:p>
    <w:p w:rsidR="00E01EC5" w:rsidRDefault="00E01EC5" w:rsidP="00E01EC5">
      <w:r>
        <w:t>I přes současné vyhrocení situace věřím, že odpovědnost a zdravý rozum převáží nad emocemi a všichni zastupitelé budou mít na paměti především prospěch uživatelů – občanů našeho kraje.</w:t>
      </w:r>
    </w:p>
    <w:p w:rsidR="00E01EC5" w:rsidRDefault="00E01EC5" w:rsidP="00E01EC5"/>
    <w:p w:rsidR="00E01EC5" w:rsidRDefault="00E01EC5" w:rsidP="00E01EC5">
      <w:r>
        <w:lastRenderedPageBreak/>
        <w:t>Václav Keprt</w:t>
      </w:r>
    </w:p>
    <w:p w:rsidR="000672C1" w:rsidRDefault="00E01EC5" w:rsidP="00E01EC5">
      <w:r>
        <w:t>13. prosince 2011</w:t>
      </w:r>
    </w:p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Pr="000672C1" w:rsidRDefault="000672C1" w:rsidP="000672C1"/>
    <w:p w:rsidR="000672C1" w:rsidRDefault="000672C1" w:rsidP="000672C1"/>
    <w:p w:rsidR="00201A1C" w:rsidRPr="000672C1" w:rsidRDefault="00201A1C" w:rsidP="000672C1">
      <w:pPr>
        <w:jc w:val="center"/>
      </w:pPr>
    </w:p>
    <w:sectPr w:rsidR="00201A1C" w:rsidRPr="000672C1" w:rsidSect="00DA64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419" w:rsidRDefault="00B27419">
      <w:r>
        <w:separator/>
      </w:r>
    </w:p>
  </w:endnote>
  <w:endnote w:type="continuationSeparator" w:id="0">
    <w:p w:rsidR="00B27419" w:rsidRDefault="00B27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6B1" w:rsidRDefault="00A176B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2C1" w:rsidRPr="00973FB2" w:rsidRDefault="000672C1" w:rsidP="000672C1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 w:rsidRPr="00973FB2">
      <w:rPr>
        <w:rFonts w:ascii="Arial" w:hAnsi="Arial"/>
        <w:i/>
        <w:sz w:val="20"/>
        <w:szCs w:val="20"/>
      </w:rPr>
      <w:t>Rada Olomouckého kraje 16. 12. 2011</w:t>
    </w:r>
    <w:r w:rsidRPr="00973FB2">
      <w:rPr>
        <w:rFonts w:ascii="Arial" w:hAnsi="Arial"/>
        <w:i/>
        <w:sz w:val="20"/>
        <w:szCs w:val="20"/>
      </w:rPr>
      <w:tab/>
    </w:r>
    <w:r w:rsidRPr="00973FB2">
      <w:rPr>
        <w:rFonts w:ascii="Arial" w:hAnsi="Arial"/>
        <w:i/>
        <w:sz w:val="20"/>
        <w:szCs w:val="20"/>
      </w:rPr>
      <w:tab/>
      <w:t xml:space="preserve">Strana  </w:t>
    </w:r>
    <w:r w:rsidRPr="00973FB2">
      <w:rPr>
        <w:rFonts w:ascii="Arial" w:hAnsi="Arial"/>
        <w:i/>
        <w:sz w:val="20"/>
        <w:szCs w:val="20"/>
      </w:rPr>
      <w:fldChar w:fldCharType="begin"/>
    </w:r>
    <w:r w:rsidRPr="00973FB2">
      <w:rPr>
        <w:rFonts w:ascii="Arial" w:hAnsi="Arial"/>
        <w:i/>
        <w:sz w:val="20"/>
        <w:szCs w:val="20"/>
      </w:rPr>
      <w:instrText xml:space="preserve"> PAGE </w:instrText>
    </w:r>
    <w:r w:rsidRPr="00973FB2">
      <w:rPr>
        <w:rFonts w:ascii="Arial" w:hAnsi="Arial"/>
        <w:i/>
        <w:sz w:val="20"/>
        <w:szCs w:val="20"/>
      </w:rPr>
      <w:fldChar w:fldCharType="separate"/>
    </w:r>
    <w:r w:rsidR="00C45687">
      <w:rPr>
        <w:rFonts w:ascii="Arial" w:hAnsi="Arial"/>
        <w:i/>
        <w:noProof/>
        <w:sz w:val="20"/>
        <w:szCs w:val="20"/>
      </w:rPr>
      <w:t>2</w:t>
    </w:r>
    <w:r w:rsidRPr="00973FB2">
      <w:rPr>
        <w:rFonts w:ascii="Arial" w:hAnsi="Arial"/>
        <w:i/>
        <w:sz w:val="20"/>
        <w:szCs w:val="20"/>
      </w:rPr>
      <w:fldChar w:fldCharType="end"/>
    </w:r>
    <w:r>
      <w:rPr>
        <w:rFonts w:ascii="Arial" w:hAnsi="Arial"/>
        <w:i/>
        <w:sz w:val="20"/>
        <w:szCs w:val="20"/>
      </w:rPr>
      <w:t xml:space="preserve"> (celkem 2</w:t>
    </w:r>
    <w:r w:rsidRPr="00973FB2">
      <w:rPr>
        <w:rFonts w:ascii="Arial" w:hAnsi="Arial"/>
        <w:i/>
        <w:sz w:val="20"/>
        <w:szCs w:val="20"/>
      </w:rPr>
      <w:t>)</w:t>
    </w:r>
  </w:p>
  <w:p w:rsidR="000672C1" w:rsidRPr="00973FB2" w:rsidRDefault="000672C1" w:rsidP="000672C1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 w:rsidRPr="00973FB2">
      <w:rPr>
        <w:rFonts w:ascii="Arial" w:hAnsi="Arial"/>
        <w:i/>
        <w:sz w:val="20"/>
        <w:szCs w:val="20"/>
      </w:rPr>
      <w:t>2 – Poskytnutí finančních prostředků charitním zařízením Arcidiecézní charity Olomouc</w:t>
    </w:r>
  </w:p>
  <w:p w:rsidR="000672C1" w:rsidRPr="00973FB2" w:rsidRDefault="000672C1" w:rsidP="000672C1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 w:rsidRPr="00973FB2">
      <w:rPr>
        <w:rFonts w:ascii="Arial" w:hAnsi="Arial"/>
        <w:i/>
        <w:sz w:val="20"/>
        <w:szCs w:val="20"/>
      </w:rPr>
      <w:t>Příloha</w:t>
    </w:r>
    <w:r>
      <w:rPr>
        <w:rFonts w:ascii="Arial" w:hAnsi="Arial"/>
        <w:i/>
        <w:sz w:val="20"/>
        <w:szCs w:val="20"/>
      </w:rPr>
      <w:t xml:space="preserve"> č. 1- Dopis ředitele ACHO ze dne 13. 12. 2011</w:t>
    </w:r>
  </w:p>
  <w:p w:rsidR="000672C1" w:rsidRDefault="000672C1">
    <w:pPr>
      <w:pStyle w:val="Zpat"/>
    </w:pPr>
  </w:p>
  <w:p w:rsidR="000672C1" w:rsidRDefault="000672C1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FB2" w:rsidRPr="00973FB2" w:rsidRDefault="00A176B1" w:rsidP="00973FB2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>
      <w:rPr>
        <w:rFonts w:ascii="Arial" w:hAnsi="Arial"/>
        <w:i/>
        <w:sz w:val="20"/>
        <w:szCs w:val="20"/>
      </w:rPr>
      <w:t xml:space="preserve">Zastupitelstvo Olomouckého kraje </w:t>
    </w:r>
    <w:r w:rsidR="00973FB2" w:rsidRPr="00973FB2">
      <w:rPr>
        <w:rFonts w:ascii="Arial" w:hAnsi="Arial"/>
        <w:i/>
        <w:sz w:val="20"/>
        <w:szCs w:val="20"/>
      </w:rPr>
      <w:t>16. 12. 2011</w:t>
    </w:r>
    <w:r w:rsidR="00973FB2" w:rsidRPr="00973FB2">
      <w:rPr>
        <w:rFonts w:ascii="Arial" w:hAnsi="Arial"/>
        <w:i/>
        <w:sz w:val="20"/>
        <w:szCs w:val="20"/>
      </w:rPr>
      <w:tab/>
    </w:r>
    <w:r w:rsidR="00973FB2" w:rsidRPr="00973FB2">
      <w:rPr>
        <w:rFonts w:ascii="Arial" w:hAnsi="Arial"/>
        <w:i/>
        <w:sz w:val="20"/>
        <w:szCs w:val="20"/>
      </w:rPr>
      <w:tab/>
      <w:t xml:space="preserve">Strana  </w:t>
    </w:r>
    <w:r w:rsidR="00973FB2" w:rsidRPr="00973FB2">
      <w:rPr>
        <w:rFonts w:ascii="Arial" w:hAnsi="Arial"/>
        <w:i/>
        <w:sz w:val="20"/>
        <w:szCs w:val="20"/>
      </w:rPr>
      <w:fldChar w:fldCharType="begin"/>
    </w:r>
    <w:r w:rsidR="00973FB2" w:rsidRPr="00973FB2">
      <w:rPr>
        <w:rFonts w:ascii="Arial" w:hAnsi="Arial"/>
        <w:i/>
        <w:sz w:val="20"/>
        <w:szCs w:val="20"/>
      </w:rPr>
      <w:instrText xml:space="preserve"> PAGE </w:instrText>
    </w:r>
    <w:r w:rsidR="00973FB2" w:rsidRPr="00973FB2">
      <w:rPr>
        <w:rFonts w:ascii="Arial" w:hAnsi="Arial"/>
        <w:i/>
        <w:sz w:val="20"/>
        <w:szCs w:val="20"/>
      </w:rPr>
      <w:fldChar w:fldCharType="separate"/>
    </w:r>
    <w:r w:rsidR="00C45687">
      <w:rPr>
        <w:rFonts w:ascii="Arial" w:hAnsi="Arial"/>
        <w:i/>
        <w:noProof/>
        <w:sz w:val="20"/>
        <w:szCs w:val="20"/>
      </w:rPr>
      <w:t>1</w:t>
    </w:r>
    <w:r w:rsidR="00973FB2" w:rsidRPr="00973FB2">
      <w:rPr>
        <w:rFonts w:ascii="Arial" w:hAnsi="Arial"/>
        <w:i/>
        <w:sz w:val="20"/>
        <w:szCs w:val="20"/>
      </w:rPr>
      <w:fldChar w:fldCharType="end"/>
    </w:r>
    <w:r w:rsidR="000672C1">
      <w:rPr>
        <w:rFonts w:ascii="Arial" w:hAnsi="Arial"/>
        <w:i/>
        <w:sz w:val="20"/>
        <w:szCs w:val="20"/>
      </w:rPr>
      <w:t xml:space="preserve"> (celkem 2</w:t>
    </w:r>
    <w:r w:rsidR="00973FB2" w:rsidRPr="00973FB2">
      <w:rPr>
        <w:rFonts w:ascii="Arial" w:hAnsi="Arial"/>
        <w:i/>
        <w:sz w:val="20"/>
        <w:szCs w:val="20"/>
      </w:rPr>
      <w:t>)</w:t>
    </w:r>
  </w:p>
  <w:p w:rsidR="00973FB2" w:rsidRPr="00973FB2" w:rsidRDefault="00973FB2" w:rsidP="00973FB2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 w:rsidRPr="00973FB2">
      <w:rPr>
        <w:rFonts w:ascii="Arial" w:hAnsi="Arial"/>
        <w:i/>
        <w:sz w:val="20"/>
        <w:szCs w:val="20"/>
      </w:rPr>
      <w:t>2</w:t>
    </w:r>
    <w:r w:rsidR="00A176B1">
      <w:rPr>
        <w:rFonts w:ascii="Arial" w:hAnsi="Arial"/>
        <w:i/>
        <w:sz w:val="20"/>
        <w:szCs w:val="20"/>
      </w:rPr>
      <w:t>2</w:t>
    </w:r>
    <w:r w:rsidRPr="00973FB2">
      <w:rPr>
        <w:rFonts w:ascii="Arial" w:hAnsi="Arial"/>
        <w:i/>
        <w:sz w:val="20"/>
        <w:szCs w:val="20"/>
      </w:rPr>
      <w:t xml:space="preserve"> – Poskytnutí finančních prostředků charitním zařízením Arcidiecézní charity Olomouc</w:t>
    </w:r>
  </w:p>
  <w:p w:rsidR="00973FB2" w:rsidRPr="00973FB2" w:rsidRDefault="00973FB2" w:rsidP="00973FB2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/>
        <w:i/>
        <w:sz w:val="20"/>
        <w:szCs w:val="20"/>
      </w:rPr>
    </w:pPr>
    <w:r w:rsidRPr="00973FB2">
      <w:rPr>
        <w:rFonts w:ascii="Arial" w:hAnsi="Arial"/>
        <w:i/>
        <w:sz w:val="20"/>
        <w:szCs w:val="20"/>
      </w:rPr>
      <w:t>Příloha</w:t>
    </w:r>
    <w:r>
      <w:rPr>
        <w:rFonts w:ascii="Arial" w:hAnsi="Arial"/>
        <w:i/>
        <w:sz w:val="20"/>
        <w:szCs w:val="20"/>
      </w:rPr>
      <w:t xml:space="preserve"> č. 1- Dopis ředitele ACHO ze dne 13. 12. 2011</w:t>
    </w:r>
  </w:p>
  <w:p w:rsidR="00973FB2" w:rsidRDefault="00973FB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419" w:rsidRDefault="00B27419">
      <w:r>
        <w:separator/>
      </w:r>
    </w:p>
  </w:footnote>
  <w:footnote w:type="continuationSeparator" w:id="0">
    <w:p w:rsidR="00B27419" w:rsidRDefault="00B27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6B1" w:rsidRDefault="00A176B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2C1" w:rsidRDefault="000672C1" w:rsidP="000672C1">
    <w:pPr>
      <w:pStyle w:val="Zhlav"/>
      <w:rPr>
        <w:rFonts w:ascii="Helvetica" w:hAnsi="Helvetica"/>
        <w:b/>
        <w:sz w:val="36"/>
        <w:szCs w:val="36"/>
      </w:rPr>
    </w:pPr>
    <w:r w:rsidRPr="00973FB2">
      <w:rPr>
        <w:rFonts w:ascii="Arial" w:hAnsi="Arial"/>
        <w:i/>
        <w:sz w:val="20"/>
        <w:szCs w:val="20"/>
      </w:rPr>
      <w:t>Příloha</w:t>
    </w:r>
    <w:r>
      <w:rPr>
        <w:rFonts w:ascii="Arial" w:hAnsi="Arial"/>
        <w:i/>
        <w:sz w:val="20"/>
        <w:szCs w:val="20"/>
      </w:rPr>
      <w:t xml:space="preserve"> č. 1- Dopis ředitele ACHO ze dne 13. 12. 2011</w:t>
    </w:r>
  </w:p>
  <w:p w:rsidR="000672C1" w:rsidRDefault="000672C1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FB2" w:rsidRDefault="00973FB2" w:rsidP="00973FB2">
    <w:pPr>
      <w:pStyle w:val="Zhlav"/>
      <w:rPr>
        <w:rFonts w:ascii="Helvetica" w:hAnsi="Helvetica"/>
        <w:b/>
        <w:sz w:val="36"/>
        <w:szCs w:val="36"/>
      </w:rPr>
    </w:pPr>
    <w:r w:rsidRPr="00973FB2">
      <w:rPr>
        <w:rFonts w:ascii="Arial" w:hAnsi="Arial"/>
        <w:i/>
        <w:sz w:val="20"/>
        <w:szCs w:val="20"/>
      </w:rPr>
      <w:t>Příloha</w:t>
    </w:r>
    <w:r>
      <w:rPr>
        <w:rFonts w:ascii="Arial" w:hAnsi="Arial"/>
        <w:i/>
        <w:sz w:val="20"/>
        <w:szCs w:val="20"/>
      </w:rPr>
      <w:t xml:space="preserve"> č. 1- Dopis ředitele ACHO ze dne 13. 12. 2011</w:t>
    </w:r>
  </w:p>
  <w:p w:rsidR="00973FB2" w:rsidRDefault="00973FB2" w:rsidP="00DA641C">
    <w:pPr>
      <w:pStyle w:val="Zhlav"/>
      <w:ind w:firstLine="1416"/>
      <w:rPr>
        <w:rFonts w:ascii="Helvetica" w:hAnsi="Helvetica"/>
        <w:b/>
        <w:sz w:val="36"/>
        <w:szCs w:val="36"/>
      </w:rPr>
    </w:pPr>
  </w:p>
  <w:p w:rsidR="00A3106E" w:rsidRPr="00DA641C" w:rsidRDefault="00E01EC5" w:rsidP="00DA641C">
    <w:pPr>
      <w:pStyle w:val="Zhlav"/>
      <w:ind w:firstLine="1416"/>
      <w:rPr>
        <w:rFonts w:ascii="Helvetica" w:hAnsi="Helvetica"/>
        <w:b/>
        <w:sz w:val="36"/>
        <w:szCs w:val="36"/>
      </w:rPr>
    </w:pPr>
    <w:r>
      <w:rPr>
        <w:rFonts w:ascii="Helvetica" w:hAnsi="Helvetica"/>
        <w:b/>
        <w:noProof/>
        <w:sz w:val="36"/>
        <w:szCs w:val="36"/>
      </w:rPr>
      <w:drawing>
        <wp:anchor distT="0" distB="0" distL="114300" distR="114300" simplePos="0" relativeHeight="251657728" behindDoc="1" locked="0" layoutInCell="1" allowOverlap="0" wp14:anchorId="3031AF1A" wp14:editId="7D1753C8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767080" cy="1025525"/>
          <wp:effectExtent l="19050" t="0" r="0" b="0"/>
          <wp:wrapSquare wrapText="bothSides"/>
          <wp:docPr id="2" name="obrázek 2" descr="02log1_charita_1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02log1_charita_1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7080" cy="1025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3106E" w:rsidRPr="00DA641C">
      <w:rPr>
        <w:rFonts w:ascii="Helvetica" w:hAnsi="Helvetica"/>
        <w:b/>
        <w:sz w:val="36"/>
        <w:szCs w:val="36"/>
      </w:rPr>
      <w:t>ARCIDIECÉZNÍ CHARITA OLOMOUC</w:t>
    </w:r>
  </w:p>
  <w:p w:rsidR="00A3106E" w:rsidRPr="00DA641C" w:rsidRDefault="00A3106E" w:rsidP="00DA641C">
    <w:pPr>
      <w:pStyle w:val="Zhlav"/>
      <w:ind w:firstLine="1416"/>
      <w:rPr>
        <w:rFonts w:ascii="Helvetica" w:hAnsi="Helvetica"/>
        <w:sz w:val="32"/>
        <w:szCs w:val="32"/>
      </w:rPr>
    </w:pPr>
  </w:p>
  <w:p w:rsidR="00A3106E" w:rsidRPr="00DA641C" w:rsidRDefault="00A3106E" w:rsidP="00DA641C">
    <w:pPr>
      <w:pStyle w:val="Zhlav"/>
      <w:ind w:firstLine="1416"/>
      <w:rPr>
        <w:rFonts w:ascii="Helvetica" w:hAnsi="Helvetica"/>
      </w:rPr>
    </w:pPr>
    <w:r w:rsidRPr="00DA641C">
      <w:rPr>
        <w:rFonts w:ascii="Helvetica" w:hAnsi="Helvetica"/>
      </w:rPr>
      <w:t>KŘÍŽKOVSKÉHO 6, 779 00 OLOMOUC</w:t>
    </w:r>
  </w:p>
  <w:p w:rsidR="00A3106E" w:rsidRDefault="00A3106E" w:rsidP="00DA641C">
    <w:pPr>
      <w:pStyle w:val="Zhlav"/>
      <w:ind w:firstLine="1416"/>
      <w:rPr>
        <w:rFonts w:ascii="Helvetica" w:hAnsi="Helvetica"/>
      </w:rPr>
    </w:pPr>
    <w:r w:rsidRPr="00DA641C">
      <w:rPr>
        <w:rFonts w:ascii="Helvetica" w:hAnsi="Helvetica"/>
      </w:rPr>
      <w:t xml:space="preserve">tel.: 585 229 380, </w:t>
    </w:r>
    <w:hyperlink r:id="rId2" w:history="1">
      <w:r w:rsidRPr="00DA641C">
        <w:rPr>
          <w:rFonts w:ascii="Helvetica" w:hAnsi="Helvetica"/>
        </w:rPr>
        <w:t>www.acho.caritas.cz</w:t>
      </w:r>
    </w:hyperlink>
    <w:r w:rsidRPr="00DA641C">
      <w:rPr>
        <w:rFonts w:ascii="Helvetica" w:hAnsi="Helvetica"/>
      </w:rPr>
      <w:t xml:space="preserve">, </w:t>
    </w:r>
    <w:hyperlink r:id="rId3" w:history="1">
      <w:r w:rsidRPr="00DA641C">
        <w:rPr>
          <w:rFonts w:ascii="Helvetica" w:hAnsi="Helvetica"/>
        </w:rPr>
        <w:t>info@acho.charita.cz</w:t>
      </w:r>
    </w:hyperlink>
  </w:p>
  <w:p w:rsidR="00A3106E" w:rsidRPr="00DA641C" w:rsidRDefault="00A3106E" w:rsidP="00DA641C">
    <w:pPr>
      <w:pStyle w:val="Zhlav"/>
      <w:ind w:firstLine="1416"/>
      <w:rPr>
        <w:rFonts w:ascii="Helvetica" w:hAnsi="Helvetica"/>
      </w:rPr>
    </w:pPr>
    <w:r w:rsidRPr="00DA641C">
      <w:rPr>
        <w:rFonts w:ascii="Helvetica" w:hAnsi="Helvetica"/>
      </w:rPr>
      <w:t>IČ: 43962726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DF9"/>
    <w:rsid w:val="000448B8"/>
    <w:rsid w:val="000672C1"/>
    <w:rsid w:val="000762F7"/>
    <w:rsid w:val="0011068E"/>
    <w:rsid w:val="00170CD4"/>
    <w:rsid w:val="00201A1C"/>
    <w:rsid w:val="002200FC"/>
    <w:rsid w:val="0027630D"/>
    <w:rsid w:val="00391718"/>
    <w:rsid w:val="004421AA"/>
    <w:rsid w:val="00447B57"/>
    <w:rsid w:val="004527C0"/>
    <w:rsid w:val="004858FA"/>
    <w:rsid w:val="004C5BF5"/>
    <w:rsid w:val="005C0DF9"/>
    <w:rsid w:val="006052DF"/>
    <w:rsid w:val="00641243"/>
    <w:rsid w:val="00700EBC"/>
    <w:rsid w:val="00783EC5"/>
    <w:rsid w:val="008B2B68"/>
    <w:rsid w:val="008C0055"/>
    <w:rsid w:val="00931341"/>
    <w:rsid w:val="00973FB2"/>
    <w:rsid w:val="00A176B1"/>
    <w:rsid w:val="00A3106E"/>
    <w:rsid w:val="00AD77C5"/>
    <w:rsid w:val="00B27419"/>
    <w:rsid w:val="00BC3BEC"/>
    <w:rsid w:val="00C45687"/>
    <w:rsid w:val="00C90561"/>
    <w:rsid w:val="00DA641C"/>
    <w:rsid w:val="00E01EC5"/>
    <w:rsid w:val="00E62C93"/>
    <w:rsid w:val="00EB71C5"/>
    <w:rsid w:val="00EC41EB"/>
    <w:rsid w:val="00EE3036"/>
    <w:rsid w:val="00EE6428"/>
    <w:rsid w:val="00F30C55"/>
    <w:rsid w:val="00F3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01EC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AD77C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AD77C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rsid w:val="00AD77C5"/>
    <w:rPr>
      <w:color w:val="0000FF"/>
      <w:u w:val="single"/>
    </w:rPr>
  </w:style>
  <w:style w:type="character" w:customStyle="1" w:styleId="ZhlavChar">
    <w:name w:val="Záhlaví Char"/>
    <w:basedOn w:val="Standardnpsmoodstavce"/>
    <w:link w:val="Zhlav"/>
    <w:uiPriority w:val="99"/>
    <w:rsid w:val="00973FB2"/>
    <w:rPr>
      <w:sz w:val="24"/>
      <w:szCs w:val="24"/>
    </w:rPr>
  </w:style>
  <w:style w:type="paragraph" w:styleId="Textbubliny">
    <w:name w:val="Balloon Text"/>
    <w:basedOn w:val="Normln"/>
    <w:link w:val="TextbublinyChar"/>
    <w:rsid w:val="00973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73FB2"/>
    <w:rPr>
      <w:rFonts w:ascii="Tahoma" w:eastAsia="Calibri" w:hAnsi="Tahoma" w:cs="Tahoma"/>
      <w:sz w:val="16"/>
      <w:szCs w:val="16"/>
      <w:lang w:eastAsia="en-US"/>
    </w:rPr>
  </w:style>
  <w:style w:type="paragraph" w:customStyle="1" w:styleId="Text">
    <w:name w:val="Text"/>
    <w:link w:val="TextChar"/>
    <w:rsid w:val="00973FB2"/>
    <w:pPr>
      <w:widowControl w:val="0"/>
      <w:jc w:val="both"/>
    </w:pPr>
    <w:rPr>
      <w:rFonts w:ascii="Arial" w:hAnsi="Arial"/>
      <w:noProof/>
      <w:sz w:val="24"/>
    </w:rPr>
  </w:style>
  <w:style w:type="character" w:styleId="slostrnky">
    <w:name w:val="page number"/>
    <w:basedOn w:val="Standardnpsmoodstavce"/>
    <w:rsid w:val="00973FB2"/>
  </w:style>
  <w:style w:type="character" w:customStyle="1" w:styleId="TextChar">
    <w:name w:val="Text Char"/>
    <w:link w:val="Text"/>
    <w:rsid w:val="00973FB2"/>
    <w:rPr>
      <w:rFonts w:ascii="Arial" w:hAnsi="Arial"/>
      <w:noProof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0672C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01EC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AD77C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AD77C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rsid w:val="00AD77C5"/>
    <w:rPr>
      <w:color w:val="0000FF"/>
      <w:u w:val="single"/>
    </w:rPr>
  </w:style>
  <w:style w:type="character" w:customStyle="1" w:styleId="ZhlavChar">
    <w:name w:val="Záhlaví Char"/>
    <w:basedOn w:val="Standardnpsmoodstavce"/>
    <w:link w:val="Zhlav"/>
    <w:uiPriority w:val="99"/>
    <w:rsid w:val="00973FB2"/>
    <w:rPr>
      <w:sz w:val="24"/>
      <w:szCs w:val="24"/>
    </w:rPr>
  </w:style>
  <w:style w:type="paragraph" w:styleId="Textbubliny">
    <w:name w:val="Balloon Text"/>
    <w:basedOn w:val="Normln"/>
    <w:link w:val="TextbublinyChar"/>
    <w:rsid w:val="00973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73FB2"/>
    <w:rPr>
      <w:rFonts w:ascii="Tahoma" w:eastAsia="Calibri" w:hAnsi="Tahoma" w:cs="Tahoma"/>
      <w:sz w:val="16"/>
      <w:szCs w:val="16"/>
      <w:lang w:eastAsia="en-US"/>
    </w:rPr>
  </w:style>
  <w:style w:type="paragraph" w:customStyle="1" w:styleId="Text">
    <w:name w:val="Text"/>
    <w:link w:val="TextChar"/>
    <w:rsid w:val="00973FB2"/>
    <w:pPr>
      <w:widowControl w:val="0"/>
      <w:jc w:val="both"/>
    </w:pPr>
    <w:rPr>
      <w:rFonts w:ascii="Arial" w:hAnsi="Arial"/>
      <w:noProof/>
      <w:sz w:val="24"/>
    </w:rPr>
  </w:style>
  <w:style w:type="character" w:styleId="slostrnky">
    <w:name w:val="page number"/>
    <w:basedOn w:val="Standardnpsmoodstavce"/>
    <w:rsid w:val="00973FB2"/>
  </w:style>
  <w:style w:type="character" w:customStyle="1" w:styleId="TextChar">
    <w:name w:val="Text Char"/>
    <w:link w:val="Text"/>
    <w:rsid w:val="00973FB2"/>
    <w:rPr>
      <w:rFonts w:ascii="Arial" w:hAnsi="Arial"/>
      <w:noProof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0672C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acho.charita.cz" TargetMode="External"/><Relationship Id="rId2" Type="http://schemas.openxmlformats.org/officeDocument/2006/relationships/hyperlink" Target="http://www.acho.caritas.cz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horecka\ACHOdata\DS%20ACHO\hlavi&#269;ka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hlavička.dot</Template>
  <TotalTime>0</TotalTime>
  <Pages>2</Pages>
  <Words>339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Irena Klimková byla na Haiti přesně 5 týdnů</vt:lpstr>
    </vt:vector>
  </TitlesOfParts>
  <Company>---**---</Company>
  <LinksUpToDate>false</LinksUpToDate>
  <CharactersWithSpaces>2340</CharactersWithSpaces>
  <SharedDoc>false</SharedDoc>
  <HLinks>
    <vt:vector size="12" baseType="variant">
      <vt:variant>
        <vt:i4>4718636</vt:i4>
      </vt:variant>
      <vt:variant>
        <vt:i4>3</vt:i4>
      </vt:variant>
      <vt:variant>
        <vt:i4>0</vt:i4>
      </vt:variant>
      <vt:variant>
        <vt:i4>5</vt:i4>
      </vt:variant>
      <vt:variant>
        <vt:lpwstr>mailto:info@acho.charita.cz</vt:lpwstr>
      </vt:variant>
      <vt:variant>
        <vt:lpwstr/>
      </vt:variant>
      <vt:variant>
        <vt:i4>3211305</vt:i4>
      </vt:variant>
      <vt:variant>
        <vt:i4>0</vt:i4>
      </vt:variant>
      <vt:variant>
        <vt:i4>0</vt:i4>
      </vt:variant>
      <vt:variant>
        <vt:i4>5</vt:i4>
      </vt:variant>
      <vt:variant>
        <vt:lpwstr>http://www.acho.caritas.cz/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Irena Klimková byla na Haiti přesně 5 týdnů</dc:title>
  <dc:creator>horecka</dc:creator>
  <cp:lastModifiedBy>Zatloukalová Navrátilová Valerie</cp:lastModifiedBy>
  <cp:revision>2</cp:revision>
  <cp:lastPrinted>2010-02-25T14:20:00Z</cp:lastPrinted>
  <dcterms:created xsi:type="dcterms:W3CDTF">2011-12-15T11:13:00Z</dcterms:created>
  <dcterms:modified xsi:type="dcterms:W3CDTF">2011-12-15T11:13:00Z</dcterms:modified>
</cp:coreProperties>
</file>